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Pr="00B50B3F" w:rsidRDefault="00FB153A" w:rsidP="00B50B3F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B50B3F">
        <w:rPr>
          <w:rFonts w:ascii="Arial" w:hAnsi="Arial" w:cs="Arial"/>
          <w:b/>
          <w:sz w:val="28"/>
          <w:szCs w:val="28"/>
        </w:rPr>
        <w:t>VÝLETY ZA KULTUROU</w:t>
      </w:r>
    </w:p>
    <w:p w:rsidR="006410E9" w:rsidRPr="00AB0FE2" w:rsidRDefault="00812C9C" w:rsidP="00AB0FE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Zámek Žleby, město Čáslav</w:t>
      </w:r>
    </w:p>
    <w:p w:rsidR="00B50B3F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</w:p>
    <w:p w:rsidR="00B50B3F" w:rsidRPr="0068733D" w:rsidRDefault="00663D51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7355DA6" wp14:editId="65567B33">
            <wp:simplePos x="0" y="0"/>
            <wp:positionH relativeFrom="column">
              <wp:posOffset>-66675</wp:posOffset>
            </wp:positionH>
            <wp:positionV relativeFrom="paragraph">
              <wp:posOffset>45720</wp:posOffset>
            </wp:positionV>
            <wp:extent cx="4352925" cy="2619375"/>
            <wp:effectExtent l="0" t="0" r="9525" b="9525"/>
            <wp:wrapSquare wrapText="bothSides"/>
            <wp:docPr id="5" name="obrázek 4" descr="https://www.zamek-zleby.cz/pamatky/zleby/fotogalerie/exteriery/zamek/zamek-zleby-pruceli-s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mek-zleby.cz/pamatky/zleby/fotogalerie/exteriery/zamek/zamek-zleby-pruceli-se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AB1" w:rsidRPr="00966AB1" w:rsidRDefault="00966AB1" w:rsidP="00077B9C">
      <w:pPr>
        <w:pStyle w:val="Bezmezer"/>
        <w:rPr>
          <w:rFonts w:ascii="Arial" w:hAnsi="Arial" w:cs="Arial"/>
          <w:sz w:val="28"/>
          <w:szCs w:val="28"/>
        </w:rPr>
      </w:pPr>
      <w:r w:rsidRPr="00966AB1">
        <w:rPr>
          <w:rFonts w:ascii="Arial" w:hAnsi="Arial" w:cs="Arial"/>
          <w:sz w:val="28"/>
          <w:szCs w:val="28"/>
        </w:rPr>
        <w:t xml:space="preserve">Hrad Žleby je poprvé připomínán roku 1289. Ve 2. polovině 16. století došlo k přestavbě starého středověkého hradu na čtyřkřídlý renesanční zámek s arkádovým nádvořím tak, jak se v jádru dochoval dodnes. Roku 1754 se Žleby dostaly do majetku starého tyrolského rodu </w:t>
      </w:r>
      <w:proofErr w:type="spellStart"/>
      <w:r w:rsidRPr="00966AB1">
        <w:rPr>
          <w:rFonts w:ascii="Arial" w:hAnsi="Arial" w:cs="Arial"/>
          <w:sz w:val="28"/>
          <w:szCs w:val="28"/>
        </w:rPr>
        <w:t>Auerspergů</w:t>
      </w:r>
      <w:proofErr w:type="spellEnd"/>
      <w:r w:rsidRPr="00966AB1">
        <w:rPr>
          <w:rFonts w:ascii="Arial" w:hAnsi="Arial" w:cs="Arial"/>
          <w:sz w:val="28"/>
          <w:szCs w:val="28"/>
        </w:rPr>
        <w:t xml:space="preserve">, v jehož rukou zůstaly až do 20. století. Nejznámějším majitelem z tohoto rodu byl kníže Vincenc Karel </w:t>
      </w:r>
      <w:proofErr w:type="spellStart"/>
      <w:r w:rsidRPr="00966AB1">
        <w:rPr>
          <w:rFonts w:ascii="Arial" w:hAnsi="Arial" w:cs="Arial"/>
          <w:sz w:val="28"/>
          <w:szCs w:val="28"/>
        </w:rPr>
        <w:t>Auersperg</w:t>
      </w:r>
      <w:proofErr w:type="spellEnd"/>
      <w:r w:rsidRPr="00966AB1">
        <w:rPr>
          <w:rFonts w:ascii="Arial" w:hAnsi="Arial" w:cs="Arial"/>
          <w:sz w:val="28"/>
          <w:szCs w:val="28"/>
        </w:rPr>
        <w:t xml:space="preserve"> (*1812 - †1867). Správy svého rozsáhlého dominia se mladý kníže ujal v roce 1832, kdy mu bylo dvacet let. Roku 1845 pojal Vincenc Karel za svou manželku princeznu Vilemínu rozenou </w:t>
      </w:r>
      <w:proofErr w:type="spellStart"/>
      <w:r w:rsidRPr="00966AB1">
        <w:rPr>
          <w:rFonts w:ascii="Arial" w:hAnsi="Arial" w:cs="Arial"/>
          <w:sz w:val="28"/>
          <w:szCs w:val="28"/>
        </w:rPr>
        <w:t>Colloredo</w:t>
      </w:r>
      <w:proofErr w:type="spellEnd"/>
      <w:r w:rsidRPr="00966AB1">
        <w:rPr>
          <w:rFonts w:ascii="Arial" w:hAnsi="Arial" w:cs="Arial"/>
          <w:sz w:val="28"/>
          <w:szCs w:val="28"/>
        </w:rPr>
        <w:t xml:space="preserve"> ‒ Mansfeld, která se stala, spolu se svým manželem a jeho ma</w:t>
      </w:r>
      <w:r w:rsidR="00EE502B">
        <w:rPr>
          <w:rFonts w:ascii="Arial" w:hAnsi="Arial" w:cs="Arial"/>
          <w:sz w:val="28"/>
          <w:szCs w:val="28"/>
        </w:rPr>
        <w:t>tkou Gabrielou rozenou Lobkovic</w:t>
      </w:r>
      <w:r w:rsidRPr="00966AB1">
        <w:rPr>
          <w:rFonts w:ascii="Arial" w:hAnsi="Arial" w:cs="Arial"/>
          <w:sz w:val="28"/>
          <w:szCs w:val="28"/>
        </w:rPr>
        <w:t>, iniciátorkou romantických úprav zámku.</w:t>
      </w:r>
    </w:p>
    <w:p w:rsidR="00ED6B75" w:rsidRPr="00ED6B75" w:rsidRDefault="00ED6B75" w:rsidP="0068733D">
      <w:pPr>
        <w:pStyle w:val="Bezmezer"/>
        <w:spacing w:line="276" w:lineRule="auto"/>
        <w:rPr>
          <w:rFonts w:ascii="Arial" w:hAnsi="Arial" w:cs="Arial"/>
          <w:sz w:val="8"/>
          <w:szCs w:val="8"/>
        </w:rPr>
      </w:pPr>
    </w:p>
    <w:p w:rsidR="00B93C89" w:rsidRPr="00FB153A" w:rsidRDefault="00EE502B" w:rsidP="008E0A4B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22. května 2019 (st) Cena 54</w:t>
      </w:r>
      <w:r w:rsidR="00B93C89" w:rsidRPr="00FB153A">
        <w:rPr>
          <w:rFonts w:ascii="Arial" w:hAnsi="Arial" w:cs="Arial"/>
          <w:b/>
          <w:sz w:val="48"/>
          <w:szCs w:val="48"/>
        </w:rPr>
        <w:t>0,- Kč</w:t>
      </w:r>
    </w:p>
    <w:p w:rsidR="00EE502B" w:rsidRDefault="00812C9C" w:rsidP="00EE502B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DF66F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F4838C8" wp14:editId="20B7301E">
            <wp:simplePos x="0" y="0"/>
            <wp:positionH relativeFrom="column">
              <wp:posOffset>2896235</wp:posOffset>
            </wp:positionH>
            <wp:positionV relativeFrom="paragraph">
              <wp:posOffset>688340</wp:posOffset>
            </wp:positionV>
            <wp:extent cx="3902075" cy="2599055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áslav-náměstí2015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54B"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="00C6554B" w:rsidRPr="00031D24">
        <w:rPr>
          <w:rFonts w:ascii="Arial" w:hAnsi="Arial" w:cs="Arial"/>
          <w:sz w:val="28"/>
          <w:szCs w:val="28"/>
        </w:rPr>
        <w:t>oprovod, oběd, vstupy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10" w:history="1">
        <w:r w:rsidR="00EE502B" w:rsidRPr="00245A36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</w:p>
    <w:p w:rsidR="00EE502B" w:rsidRDefault="00EE502B" w:rsidP="00EE502B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663D51" w:rsidRDefault="0021678F" w:rsidP="00EE502B">
      <w:pPr>
        <w:pStyle w:val="Bezmezer"/>
        <w:jc w:val="center"/>
        <w:rPr>
          <w:rFonts w:ascii="Arial" w:hAnsi="Arial" w:cs="Arial"/>
          <w:sz w:val="28"/>
          <w:szCs w:val="28"/>
        </w:rPr>
      </w:pPr>
      <w:hyperlink r:id="rId11" w:tooltip="Královské město" w:history="1">
        <w:r w:rsidR="00EE502B" w:rsidRPr="00EE502B">
          <w:rPr>
            <w:rFonts w:ascii="Arial" w:hAnsi="Arial" w:cs="Arial"/>
            <w:sz w:val="28"/>
            <w:szCs w:val="28"/>
          </w:rPr>
          <w:t>Královské město</w:t>
        </w:r>
      </w:hyperlink>
      <w:r w:rsidR="00EE502B" w:rsidRPr="00EE502B">
        <w:rPr>
          <w:rFonts w:ascii="Arial" w:hAnsi="Arial" w:cs="Arial"/>
          <w:sz w:val="28"/>
          <w:szCs w:val="28"/>
        </w:rPr>
        <w:t xml:space="preserve"> Čáslav vzniklo okolo poloviny 13. století za vlády </w:t>
      </w:r>
      <w:hyperlink r:id="rId12" w:tooltip="Přemysl Otakar II." w:history="1">
        <w:r w:rsidR="00EE502B" w:rsidRPr="00EE502B">
          <w:rPr>
            <w:rFonts w:ascii="Arial" w:hAnsi="Arial" w:cs="Arial"/>
            <w:sz w:val="28"/>
            <w:szCs w:val="28"/>
          </w:rPr>
          <w:t>Přemysla Otakara II.</w:t>
        </w:r>
      </w:hyperlink>
      <w:r w:rsidR="00EE502B" w:rsidRPr="00EE502B">
        <w:rPr>
          <w:rFonts w:ascii="Arial" w:hAnsi="Arial" w:cs="Arial"/>
          <w:sz w:val="28"/>
          <w:szCs w:val="28"/>
        </w:rPr>
        <w:t xml:space="preserve"> při jedné z hlavních zemských stezek spojujících </w:t>
      </w:r>
      <w:hyperlink r:id="rId13" w:tooltip="Čechy" w:history="1">
        <w:r w:rsidR="00EE502B" w:rsidRPr="00EE502B">
          <w:rPr>
            <w:rFonts w:ascii="Arial" w:hAnsi="Arial" w:cs="Arial"/>
            <w:sz w:val="28"/>
            <w:szCs w:val="28"/>
          </w:rPr>
          <w:t>Čechy</w:t>
        </w:r>
      </w:hyperlink>
      <w:r w:rsidR="00EE502B" w:rsidRPr="00EE502B">
        <w:rPr>
          <w:rFonts w:ascii="Arial" w:hAnsi="Arial" w:cs="Arial"/>
          <w:sz w:val="28"/>
          <w:szCs w:val="28"/>
        </w:rPr>
        <w:t xml:space="preserve"> s </w:t>
      </w:r>
      <w:hyperlink r:id="rId14" w:tooltip="Morava" w:history="1">
        <w:r w:rsidR="00EE502B" w:rsidRPr="00EE502B">
          <w:rPr>
            <w:rFonts w:ascii="Arial" w:hAnsi="Arial" w:cs="Arial"/>
            <w:sz w:val="28"/>
            <w:szCs w:val="28"/>
          </w:rPr>
          <w:t>Moravou</w:t>
        </w:r>
      </w:hyperlink>
      <w:r w:rsidR="00EE502B" w:rsidRPr="00EE502B">
        <w:rPr>
          <w:rFonts w:ascii="Arial" w:hAnsi="Arial" w:cs="Arial"/>
          <w:sz w:val="28"/>
          <w:szCs w:val="28"/>
        </w:rPr>
        <w:t>. Žije zde přibližně 10 tisíc</w:t>
      </w:r>
      <w:bookmarkStart w:id="0" w:name="_GoBack"/>
      <w:bookmarkEnd w:id="0"/>
      <w:r w:rsidR="00EE502B" w:rsidRPr="00EE502B">
        <w:rPr>
          <w:rFonts w:ascii="Arial" w:hAnsi="Arial" w:cs="Arial"/>
          <w:sz w:val="28"/>
          <w:szCs w:val="28"/>
        </w:rPr>
        <w:t xml:space="preserve"> obyvatel. Historické jádro města je </w:t>
      </w:r>
      <w:hyperlink r:id="rId15" w:tooltip="Městská památková zóna" w:history="1">
        <w:r w:rsidR="00EE502B" w:rsidRPr="00EE502B">
          <w:rPr>
            <w:rFonts w:ascii="Arial" w:hAnsi="Arial" w:cs="Arial"/>
            <w:sz w:val="28"/>
            <w:szCs w:val="28"/>
          </w:rPr>
          <w:t>městskou památkovou zónou</w:t>
        </w:r>
      </w:hyperlink>
      <w:r w:rsidR="00EE502B" w:rsidRPr="00EE502B">
        <w:rPr>
          <w:rFonts w:ascii="Arial" w:hAnsi="Arial" w:cs="Arial"/>
          <w:sz w:val="28"/>
          <w:szCs w:val="28"/>
        </w:rPr>
        <w:t xml:space="preserve">. Nejstarší dochovanou památkou je románský kostelík sv. Michala </w:t>
      </w:r>
    </w:p>
    <w:p w:rsidR="00031D24" w:rsidRPr="00EE502B" w:rsidRDefault="00EE502B" w:rsidP="00EE502B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EE502B">
        <w:rPr>
          <w:rFonts w:ascii="Arial" w:hAnsi="Arial" w:cs="Arial"/>
          <w:sz w:val="28"/>
          <w:szCs w:val="28"/>
        </w:rPr>
        <w:t xml:space="preserve">z roku </w:t>
      </w:r>
      <w:hyperlink r:id="rId16" w:tooltip="1130" w:history="1">
        <w:r w:rsidRPr="00EE502B">
          <w:rPr>
            <w:rFonts w:ascii="Arial" w:hAnsi="Arial" w:cs="Arial"/>
            <w:sz w:val="28"/>
            <w:szCs w:val="28"/>
          </w:rPr>
          <w:t>1130</w:t>
        </w:r>
      </w:hyperlink>
      <w:r w:rsidRPr="00EE502B">
        <w:rPr>
          <w:rFonts w:ascii="Arial" w:hAnsi="Arial" w:cs="Arial"/>
          <w:sz w:val="28"/>
          <w:szCs w:val="28"/>
        </w:rPr>
        <w:t xml:space="preserve">, která je dnes součástí </w:t>
      </w:r>
      <w:hyperlink r:id="rId17" w:tooltip="Kostel svatého Petra a Pavla (Čáslav)" w:history="1">
        <w:r w:rsidRPr="00EE502B">
          <w:rPr>
            <w:rFonts w:ascii="Arial" w:hAnsi="Arial" w:cs="Arial"/>
            <w:sz w:val="28"/>
            <w:szCs w:val="28"/>
          </w:rPr>
          <w:t>chrámu sv. Petra a Pavla</w:t>
        </w:r>
      </w:hyperlink>
      <w:r w:rsidRPr="00EE502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 Čáslavi </w:t>
      </w:r>
      <w:r w:rsidR="00663D51">
        <w:rPr>
          <w:rFonts w:ascii="Arial" w:hAnsi="Arial" w:cs="Arial"/>
          <w:sz w:val="28"/>
          <w:szCs w:val="28"/>
        </w:rPr>
        <w:t>projdeme město</w:t>
      </w:r>
      <w:r>
        <w:rPr>
          <w:rFonts w:ascii="Arial" w:hAnsi="Arial" w:cs="Arial"/>
          <w:sz w:val="28"/>
          <w:szCs w:val="28"/>
        </w:rPr>
        <w:t xml:space="preserve"> s výkladem průvodce.</w:t>
      </w:r>
    </w:p>
    <w:p w:rsidR="00663D51" w:rsidRPr="00663D51" w:rsidRDefault="00663D51" w:rsidP="00982CC4">
      <w:pPr>
        <w:spacing w:line="240" w:lineRule="auto"/>
        <w:jc w:val="both"/>
        <w:rPr>
          <w:rFonts w:ascii="Arial" w:eastAsia="Times New Roman" w:hAnsi="Arial" w:cs="Arial"/>
          <w:color w:val="212121"/>
          <w:sz w:val="8"/>
          <w:szCs w:val="8"/>
          <w:lang w:eastAsia="cs-CZ"/>
        </w:rPr>
      </w:pPr>
    </w:p>
    <w:p w:rsidR="00B347A5" w:rsidRPr="00982CC4" w:rsidRDefault="00DA5BF9" w:rsidP="00982CC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O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djezd v 8.00 hodin</w:t>
      </w:r>
      <w:r w:rsidR="006433DB" w:rsidRPr="00C6554B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, sraz účastníků 7.45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 </w:t>
      </w:r>
      <w:r w:rsidR="00AB0FE2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(</w:t>
      </w:r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stanice metra B Stodůlky – </w:t>
      </w:r>
      <w:proofErr w:type="gramStart"/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nástupiště </w:t>
      </w:r>
      <w:r w:rsidR="00F2664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 výstupu</w:t>
      </w:r>
      <w:proofErr w:type="gramEnd"/>
      <w:r w:rsidR="008245E9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 vagónu</w:t>
      </w:r>
      <w:r w:rsidR="006433DB" w:rsidRPr="00C6554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).</w:t>
      </w:r>
    </w:p>
    <w:sectPr w:rsidR="00B347A5" w:rsidRPr="00982CC4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65DDA"/>
    <w:rsid w:val="00077B9C"/>
    <w:rsid w:val="00113AAD"/>
    <w:rsid w:val="00126594"/>
    <w:rsid w:val="0021678F"/>
    <w:rsid w:val="002A16EC"/>
    <w:rsid w:val="002C5445"/>
    <w:rsid w:val="002D62DB"/>
    <w:rsid w:val="003C0A2A"/>
    <w:rsid w:val="004C3BFD"/>
    <w:rsid w:val="006410E9"/>
    <w:rsid w:val="006433DB"/>
    <w:rsid w:val="00663D51"/>
    <w:rsid w:val="0068733D"/>
    <w:rsid w:val="00812C9C"/>
    <w:rsid w:val="008245E9"/>
    <w:rsid w:val="008E0A4B"/>
    <w:rsid w:val="00966AB1"/>
    <w:rsid w:val="00982CC4"/>
    <w:rsid w:val="009F5B4F"/>
    <w:rsid w:val="00AB0FE2"/>
    <w:rsid w:val="00B074EF"/>
    <w:rsid w:val="00B347A5"/>
    <w:rsid w:val="00B50B3F"/>
    <w:rsid w:val="00B87F95"/>
    <w:rsid w:val="00B93C89"/>
    <w:rsid w:val="00BD14BF"/>
    <w:rsid w:val="00C6554B"/>
    <w:rsid w:val="00D14D22"/>
    <w:rsid w:val="00DA5BF9"/>
    <w:rsid w:val="00DB6BA7"/>
    <w:rsid w:val="00E216A8"/>
    <w:rsid w:val="00E81A2B"/>
    <w:rsid w:val="00ED6B75"/>
    <w:rsid w:val="00EE502B"/>
    <w:rsid w:val="00F26642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s.wikipedia.org/wiki/%C4%8Cech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hyperlink" Target="https://cs.wikipedia.org/wiki/P%C5%99emysl_Otakar_II." TargetMode="External"/><Relationship Id="rId17" Type="http://schemas.openxmlformats.org/officeDocument/2006/relationships/hyperlink" Target="https://cs.wikipedia.org/wiki/Kostel_svat%C3%A9ho_Petra_a_Pavla_(%C4%8C%C3%A1slav)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113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Kr%C3%A1lovsk%C3%A9_m%C4%9Bs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M%C4%9Bstsk%C3%A1_pam%C3%A1tkov%C3%A1_z%C3%B3na" TargetMode="External"/><Relationship Id="rId10" Type="http://schemas.openxmlformats.org/officeDocument/2006/relationships/hyperlink" Target="mailto:senior@remediu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Mora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F9F8-05F6-4A53-B7D4-2AEE7A9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3</cp:revision>
  <cp:lastPrinted>2019-01-30T13:49:00Z</cp:lastPrinted>
  <dcterms:created xsi:type="dcterms:W3CDTF">2019-01-30T13:49:00Z</dcterms:created>
  <dcterms:modified xsi:type="dcterms:W3CDTF">2019-01-31T10:16:00Z</dcterms:modified>
</cp:coreProperties>
</file>